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FC5D" w14:textId="7407F2A1" w:rsidR="005A2E21" w:rsidRDefault="005A2E21" w:rsidP="001F2E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188">
        <w:rPr>
          <w:rFonts w:ascii="Times New Roman" w:hAnsi="Times New Roman" w:cs="Times New Roman"/>
          <w:b/>
          <w:bCs/>
          <w:sz w:val="28"/>
          <w:szCs w:val="28"/>
        </w:rPr>
        <w:t xml:space="preserve">Supplementary </w:t>
      </w:r>
      <w:r>
        <w:rPr>
          <w:rFonts w:ascii="Times New Roman" w:hAnsi="Times New Roman" w:cs="Times New Roman"/>
          <w:b/>
          <w:bCs/>
          <w:sz w:val="28"/>
          <w:szCs w:val="28"/>
        </w:rPr>
        <w:t>Figure</w:t>
      </w:r>
    </w:p>
    <w:p w14:paraId="4B1E4783" w14:textId="77777777" w:rsidR="005A2E21" w:rsidRPr="005A2E21" w:rsidRDefault="005A2E21" w:rsidP="005A2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8AA835" w14:textId="052654FB" w:rsidR="005A2E21" w:rsidRPr="00FC3188" w:rsidRDefault="00450446" w:rsidP="00FB7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451"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59414CA" wp14:editId="78861349">
                <wp:simplePos x="0" y="0"/>
                <wp:positionH relativeFrom="column">
                  <wp:posOffset>2137173</wp:posOffset>
                </wp:positionH>
                <wp:positionV relativeFrom="paragraph">
                  <wp:posOffset>4425022</wp:posOffset>
                </wp:positionV>
                <wp:extent cx="360" cy="360"/>
                <wp:effectExtent l="114300" t="114300" r="95250" b="152400"/>
                <wp:wrapNone/>
                <wp:docPr id="87339267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B74F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left:0;text-align:left;margin-left:163.35pt;margin-top:343.5pt;width:9.9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">
                <v:imagedata r:id="rId7" o:title=""/>
              </v:shape>
            </w:pict>
          </mc:Fallback>
        </mc:AlternateContent>
      </w:r>
      <w:r w:rsidR="007012B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C3E33F1" wp14:editId="5ED39177">
            <wp:extent cx="5147657" cy="4892378"/>
            <wp:effectExtent l="0" t="0" r="0" b="3810"/>
            <wp:docPr id="1732342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42457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657" cy="489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EE414" w14:textId="77777777" w:rsidR="00771391" w:rsidRDefault="00771391" w:rsidP="0077139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5FFFB919" w14:textId="7BE33133" w:rsidR="00BA6AC0" w:rsidRPr="004B7C33" w:rsidRDefault="00771391" w:rsidP="00BA6AC0">
      <w:pPr>
        <w:adjustRightInd w:val="0"/>
        <w:snapToGrid w:val="0"/>
        <w:spacing w:after="0" w:line="240" w:lineRule="auto"/>
        <w:rPr>
          <w:rFonts w:ascii="Times New Roman" w:eastAsia="바탕" w:hAnsi="Times New Roman" w:cs="Times New Roman"/>
          <w:noProof/>
          <w:color w:val="000000" w:themeColor="text1"/>
          <w:sz w:val="24"/>
          <w:szCs w:val="36"/>
          <w:shd w:val="clear" w:color="auto" w:fill="FDFDFD"/>
        </w:rPr>
      </w:pPr>
      <w:r w:rsidRPr="00DA2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Supplementary Fig</w:t>
      </w:r>
      <w:r w:rsidR="00C93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A2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S1</w:t>
      </w:r>
      <w:r w:rsidR="0054535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AC0" w:rsidRPr="00C6252F">
        <w:rPr>
          <w:rFonts w:ascii="Times New Roman" w:eastAsia="바탕" w:hAnsi="Times New Roman" w:cs="Times New Roman"/>
          <w:bCs/>
          <w:noProof/>
          <w:color w:val="000000" w:themeColor="text1"/>
          <w:sz w:val="24"/>
          <w:szCs w:val="24"/>
          <w:shd w:val="clear" w:color="auto" w:fill="FDFDFD"/>
        </w:rPr>
        <w:t>Flowchart of information extraction of patients with toxoplasmosis from HIRA data</w:t>
      </w:r>
      <w:r w:rsidR="00C93BA6">
        <w:rPr>
          <w:rFonts w:ascii="Times New Roman" w:eastAsia="바탕" w:hAnsi="Times New Roman" w:cs="Times New Roman"/>
          <w:bCs/>
          <w:noProof/>
          <w:color w:val="000000" w:themeColor="text1"/>
          <w:sz w:val="24"/>
          <w:szCs w:val="24"/>
          <w:shd w:val="clear" w:color="auto" w:fill="FDFDFD"/>
        </w:rPr>
        <w:t xml:space="preserve"> </w:t>
      </w:r>
      <w:r w:rsidR="00BA6AC0" w:rsidRPr="00C6252F">
        <w:rPr>
          <w:rFonts w:ascii="Times New Roman" w:eastAsia="바탕" w:hAnsi="Times New Roman" w:cs="Times New Roman"/>
          <w:bCs/>
          <w:noProof/>
          <w:color w:val="000000" w:themeColor="text1"/>
          <w:sz w:val="24"/>
          <w:szCs w:val="24"/>
          <w:shd w:val="clear" w:color="auto" w:fill="FDFDFD"/>
        </w:rPr>
        <w:t>(2007-2020) and EMR data</w:t>
      </w:r>
      <w:r w:rsidR="00C93BA6">
        <w:rPr>
          <w:rFonts w:ascii="Times New Roman" w:eastAsia="바탕" w:hAnsi="Times New Roman" w:cs="Times New Roman"/>
          <w:bCs/>
          <w:noProof/>
          <w:color w:val="000000" w:themeColor="text1"/>
          <w:sz w:val="24"/>
          <w:szCs w:val="24"/>
          <w:shd w:val="clear" w:color="auto" w:fill="FDFDFD"/>
        </w:rPr>
        <w:t xml:space="preserve"> </w:t>
      </w:r>
      <w:r w:rsidR="00BA6AC0" w:rsidRPr="00C6252F">
        <w:rPr>
          <w:rFonts w:ascii="Times New Roman" w:eastAsia="바탕" w:hAnsi="Times New Roman" w:cs="Times New Roman"/>
          <w:bCs/>
          <w:noProof/>
          <w:color w:val="000000" w:themeColor="text1"/>
          <w:sz w:val="24"/>
          <w:szCs w:val="24"/>
          <w:shd w:val="clear" w:color="auto" w:fill="FDFDFD"/>
        </w:rPr>
        <w:t xml:space="preserve">(2003-2021). </w:t>
      </w:r>
      <w:r w:rsidR="00BA6AC0" w:rsidRPr="00C6252F">
        <w:rPr>
          <w:rFonts w:ascii="Times New Roman" w:eastAsia="바탕" w:hAnsi="Times New Roman" w:cs="Times New Roman"/>
          <w:noProof/>
          <w:color w:val="000000" w:themeColor="text1"/>
          <w:sz w:val="24"/>
          <w:shd w:val="clear" w:color="auto" w:fill="FDFDFD"/>
        </w:rPr>
        <w:t xml:space="preserve">(A) Flowchart of information extraction using </w:t>
      </w:r>
      <w:r w:rsidR="00BA6AC0" w:rsidRPr="00C6252F">
        <w:rPr>
          <w:rFonts w:ascii="Times New Roman" w:eastAsia="바탕" w:hAnsi="Times New Roman" w:cs="Times New Roman"/>
          <w:noProof/>
          <w:color w:val="000000" w:themeColor="text1"/>
          <w:sz w:val="24"/>
          <w:szCs w:val="36"/>
          <w:shd w:val="clear" w:color="auto" w:fill="FDFDFD"/>
        </w:rPr>
        <w:t>patient-specific research data</w:t>
      </w:r>
      <w:r w:rsidR="00BA6AC0" w:rsidRPr="00C6252F">
        <w:rPr>
          <w:rFonts w:ascii="Times New Roman" w:eastAsia="바탕" w:hAnsi="Times New Roman" w:cs="Times New Roman"/>
          <w:bCs/>
          <w:noProof/>
          <w:color w:val="000000" w:themeColor="text1"/>
          <w:sz w:val="24"/>
          <w:shd w:val="clear" w:color="auto" w:fill="FDFDFD"/>
        </w:rPr>
        <w:t xml:space="preserve"> provided by the </w:t>
      </w:r>
      <w:r w:rsidR="00BA6AC0" w:rsidRPr="00C6252F">
        <w:rPr>
          <w:rFonts w:ascii="Times New Roman" w:eastAsia="바탕" w:hAnsi="Times New Roman" w:cs="Times New Roman"/>
          <w:noProof/>
          <w:color w:val="000000" w:themeColor="text1"/>
          <w:sz w:val="24"/>
          <w:szCs w:val="36"/>
          <w:shd w:val="clear" w:color="auto" w:fill="FDFDFD"/>
        </w:rPr>
        <w:t xml:space="preserve">HIRA Service. (B) </w:t>
      </w:r>
      <w:r w:rsidR="00BA6AC0" w:rsidRPr="00C6252F">
        <w:rPr>
          <w:rFonts w:ascii="Times New Roman" w:eastAsia="바탕" w:hAnsi="Times New Roman" w:cs="Times New Roman"/>
          <w:noProof/>
          <w:color w:val="000000" w:themeColor="text1"/>
          <w:sz w:val="24"/>
          <w:shd w:val="clear" w:color="auto" w:fill="FDFDFD"/>
        </w:rPr>
        <w:t xml:space="preserve">Flowchart of information extraction using </w:t>
      </w:r>
      <w:r w:rsidR="00BA6AC0" w:rsidRPr="00C6252F">
        <w:rPr>
          <w:rFonts w:ascii="Times New Roman" w:eastAsia="바탕" w:hAnsi="Times New Roman" w:cs="Times New Roman"/>
          <w:noProof/>
          <w:color w:val="000000" w:themeColor="text1"/>
          <w:sz w:val="24"/>
          <w:szCs w:val="36"/>
          <w:shd w:val="clear" w:color="auto" w:fill="FDFDFD"/>
        </w:rPr>
        <w:t>EMR data from 4 upper-scale general hospitals.</w:t>
      </w:r>
    </w:p>
    <w:p w14:paraId="6E59A3C7" w14:textId="706CEC57" w:rsidR="001E7C6D" w:rsidRPr="00BA6AC0" w:rsidRDefault="001E7C6D" w:rsidP="00BA6AC0">
      <w:pPr>
        <w:spacing w:line="360" w:lineRule="auto"/>
      </w:pPr>
    </w:p>
    <w:sectPr w:rsidR="001E7C6D" w:rsidRPr="00BA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6337E" w14:textId="77777777" w:rsidR="00712467" w:rsidRDefault="00712467" w:rsidP="001F2E41">
      <w:pPr>
        <w:spacing w:after="0" w:line="240" w:lineRule="auto"/>
      </w:pPr>
      <w:r>
        <w:separator/>
      </w:r>
    </w:p>
  </w:endnote>
  <w:endnote w:type="continuationSeparator" w:id="0">
    <w:p w14:paraId="100F281F" w14:textId="77777777" w:rsidR="00712467" w:rsidRDefault="00712467" w:rsidP="001F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06AD0" w14:textId="77777777" w:rsidR="00712467" w:rsidRDefault="00712467" w:rsidP="001F2E41">
      <w:pPr>
        <w:spacing w:after="0" w:line="240" w:lineRule="auto"/>
      </w:pPr>
      <w:r>
        <w:separator/>
      </w:r>
    </w:p>
  </w:footnote>
  <w:footnote w:type="continuationSeparator" w:id="0">
    <w:p w14:paraId="755EE695" w14:textId="77777777" w:rsidR="00712467" w:rsidRDefault="00712467" w:rsidP="001F2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21"/>
    <w:rsid w:val="0003510C"/>
    <w:rsid w:val="00061DC8"/>
    <w:rsid w:val="001904DF"/>
    <w:rsid w:val="001A0945"/>
    <w:rsid w:val="001E7C6D"/>
    <w:rsid w:val="001F2E41"/>
    <w:rsid w:val="00217E79"/>
    <w:rsid w:val="002D2B49"/>
    <w:rsid w:val="002D50AD"/>
    <w:rsid w:val="003A6CF8"/>
    <w:rsid w:val="00402A4F"/>
    <w:rsid w:val="0042216F"/>
    <w:rsid w:val="00450446"/>
    <w:rsid w:val="004A3E13"/>
    <w:rsid w:val="005323BD"/>
    <w:rsid w:val="00545352"/>
    <w:rsid w:val="00583D2E"/>
    <w:rsid w:val="00585D7E"/>
    <w:rsid w:val="005A2E21"/>
    <w:rsid w:val="006D5333"/>
    <w:rsid w:val="007012B8"/>
    <w:rsid w:val="00712467"/>
    <w:rsid w:val="00726FF1"/>
    <w:rsid w:val="00771391"/>
    <w:rsid w:val="007D00D3"/>
    <w:rsid w:val="00806310"/>
    <w:rsid w:val="008959DA"/>
    <w:rsid w:val="0099503A"/>
    <w:rsid w:val="009A4F76"/>
    <w:rsid w:val="00A04F40"/>
    <w:rsid w:val="00A3082B"/>
    <w:rsid w:val="00A66B6D"/>
    <w:rsid w:val="00B80697"/>
    <w:rsid w:val="00BA6AC0"/>
    <w:rsid w:val="00BB7869"/>
    <w:rsid w:val="00C86368"/>
    <w:rsid w:val="00C93BA6"/>
    <w:rsid w:val="00CA2215"/>
    <w:rsid w:val="00D02439"/>
    <w:rsid w:val="00D824B2"/>
    <w:rsid w:val="00DA26C8"/>
    <w:rsid w:val="00DD147C"/>
    <w:rsid w:val="00DE502A"/>
    <w:rsid w:val="00FB72BF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11ED"/>
  <w15:chartTrackingRefBased/>
  <w15:docId w15:val="{D24DBE8D-38F9-4E92-B90A-C26B376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E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2E2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85D7E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585D7E"/>
    <w:pPr>
      <w:spacing w:line="240" w:lineRule="auto"/>
    </w:pPr>
    <w:rPr>
      <w:sz w:val="20"/>
      <w:szCs w:val="25"/>
      <w:lang w:bidi="th-TH"/>
    </w:rPr>
  </w:style>
  <w:style w:type="character" w:customStyle="1" w:styleId="Char">
    <w:name w:val="메모 텍스트 Char"/>
    <w:basedOn w:val="a0"/>
    <w:link w:val="a6"/>
    <w:uiPriority w:val="99"/>
    <w:rsid w:val="00585D7E"/>
    <w:rPr>
      <w:sz w:val="20"/>
      <w:szCs w:val="25"/>
      <w:lang w:bidi="th-TH"/>
    </w:rPr>
  </w:style>
  <w:style w:type="paragraph" w:styleId="a7">
    <w:name w:val="Revision"/>
    <w:hidden/>
    <w:uiPriority w:val="99"/>
    <w:semiHidden/>
    <w:rsid w:val="00A3082B"/>
    <w:pPr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1F2E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F2E41"/>
  </w:style>
  <w:style w:type="paragraph" w:styleId="a9">
    <w:name w:val="footer"/>
    <w:basedOn w:val="a"/>
    <w:link w:val="Char1"/>
    <w:uiPriority w:val="99"/>
    <w:unhideWhenUsed/>
    <w:rsid w:val="001F2E4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F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0T06:20:58.22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Poom Adisakwattana</dc:creator>
  <cp:keywords/>
  <dc:description/>
  <cp:lastModifiedBy>김기민</cp:lastModifiedBy>
  <cp:revision>6</cp:revision>
  <dcterms:created xsi:type="dcterms:W3CDTF">2024-11-06T02:08:00Z</dcterms:created>
  <dcterms:modified xsi:type="dcterms:W3CDTF">2024-11-22T05:00:00Z</dcterms:modified>
</cp:coreProperties>
</file>